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jc w:val="center"/>
        <w:textAlignment w:val="baseline"/>
        <w:rPr>
          <w:rFonts w:hint="eastAsia"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44"/>
          <w:szCs w:val="44"/>
        </w:rPr>
        <w:t>“挑战杯”全国大学生课外学术科技作品竞赛</w:t>
      </w:r>
      <w:r>
        <w:rPr>
          <w:rFonts w:hint="eastAsia" w:ascii="方正仿宋_GB2312" w:hAnsi="方正仿宋_GB2312" w:eastAsia="方正仿宋_GB2312" w:cs="方正仿宋_GB2312"/>
          <w:spacing w:val="8"/>
          <w:sz w:val="44"/>
          <w:szCs w:val="44"/>
        </w:rPr>
        <w:t>哲学社会科学类参赛指引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习近平总书记深刻指出“哲学社会科学工作者要走出象牙塔，多到实地调查研究，了解百姓生活状况、把握群众思想脉搏，着眼群众需要解疑释惑、阐明道理，把学问写进群众心坎里。”参赛学生应始终牢记习近平总书记嘱托，深入学习宣传贯彻党的二十大精神，坚持走进实践深处，观照人民生活，从中国实践中来、到中国实践中去，把论文写在祖国大地上，准确把握中国式现代化的中国特色和本质特征，围绕全面建设社会主义现代化国家的目标任务，分为“发展成就”、“文明文化”、“美丽中国”、“民生福祉”、“中国之治”5 个组别，形成有深度、有思考的社会调查报告。其中，“发展成就”可以着眼于构建高水平社会主义市场经济体制、建设现代化产业体系、全面推进乡村振兴、促进区域协调发展、推进高水平对外开放、科技自立自强等；“文明文化”可以着眼于强化社会主义意识形态、社会文明建设、文化事业和文化产业、文化传播等；“美丽中国”可以着眼于绿色低碳、污染防治、生物多样性保护、能源清洁利用等；“民生福祉”可以着眼于建设高质量教育体系、完善分配制度、促进就业、健全社会保障、推进健康中国建设、疫情防控等；“中国之治”可以着眼于全过程人民民主、全面依法治国、维护国家安全、完善社会治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参赛作品总体要求：鼓励参赛学生认真学习党的二十大精神，把握好习近平新时代中国特色社会主义思想的世界观和方法论，积极弘扬社会主义核心价值观，结合对经济建设、政治建设、文化建设、社会建设、生态文明建设等方面的要求，用建设性的态度和改革发展的眼光，贴近实际、贴近生活、贴近群众，典型调查，以小见大，独立思考，了解新情况，反映新问题，体认新实践，研究新经验，深刻认识国情，拓展时代视野，加深对中国特色社会主义道路、理论、制度和文化的理解和把握，树立正确的世界观、人生观、价值观，培养实事求是、以人为本、与时俱进、艰苦奋斗、勇于创新和科学严谨的精神，锻炼运用科学理论认识、分析和解决实际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参赛作品每篇在 15000 字以内，可自选上述 5 个组别中的一个报送。为党政部门、企事业单位所作的各类发展规划工作方案和咨询报告，已被采用者亦可申报参赛，同时附上原件和采用单位证明的复印件和鉴定材料等。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6E31EAF-604F-432B-95A6-D5449CD5A4B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ZjE2MDdhOGE0YzEyZTFmZDZlOWQ5NDc3ZjBmYzcifQ=="/>
  </w:docVars>
  <w:rsids>
    <w:rsidRoot w:val="00000000"/>
    <w:rsid w:val="014535B7"/>
    <w:rsid w:val="0CE00ED0"/>
    <w:rsid w:val="1487021E"/>
    <w:rsid w:val="15F545DF"/>
    <w:rsid w:val="1A2A01D1"/>
    <w:rsid w:val="1F7A150D"/>
    <w:rsid w:val="244F2331"/>
    <w:rsid w:val="24AA41F4"/>
    <w:rsid w:val="27385F8E"/>
    <w:rsid w:val="27E07E29"/>
    <w:rsid w:val="2B5B5CCE"/>
    <w:rsid w:val="2CD63D6C"/>
    <w:rsid w:val="2EC17C03"/>
    <w:rsid w:val="2F9E318F"/>
    <w:rsid w:val="369710C5"/>
    <w:rsid w:val="376637C1"/>
    <w:rsid w:val="37B06CE3"/>
    <w:rsid w:val="38774E09"/>
    <w:rsid w:val="3889751D"/>
    <w:rsid w:val="3D3F4185"/>
    <w:rsid w:val="452E5F85"/>
    <w:rsid w:val="4B0435C5"/>
    <w:rsid w:val="4BFC65C9"/>
    <w:rsid w:val="50EC7223"/>
    <w:rsid w:val="515A7D9B"/>
    <w:rsid w:val="53FF10BF"/>
    <w:rsid w:val="57E91B79"/>
    <w:rsid w:val="59AA4345"/>
    <w:rsid w:val="59BD32BD"/>
    <w:rsid w:val="5B377501"/>
    <w:rsid w:val="5C7A5495"/>
    <w:rsid w:val="5FBA4847"/>
    <w:rsid w:val="62DE26E8"/>
    <w:rsid w:val="65AA4A31"/>
    <w:rsid w:val="68132EF5"/>
    <w:rsid w:val="6A9B71F6"/>
    <w:rsid w:val="71325EE7"/>
    <w:rsid w:val="75684644"/>
    <w:rsid w:val="774D3A7A"/>
    <w:rsid w:val="784A6467"/>
    <w:rsid w:val="7F2F3506"/>
    <w:rsid w:val="7FCE3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nth-of-type(2)"/>
    <w:basedOn w:val="6"/>
    <w:qFormat/>
    <w:uiPriority w:val="0"/>
  </w:style>
  <w:style w:type="character" w:customStyle="1" w:styleId="8">
    <w:name w:val="nth-of-type(2)1"/>
    <w:basedOn w:val="6"/>
    <w:qFormat/>
    <w:uiPriority w:val="0"/>
  </w:style>
  <w:style w:type="character" w:customStyle="1" w:styleId="9">
    <w:name w:val="nth-of-type(2)2"/>
    <w:basedOn w:val="6"/>
    <w:qFormat/>
    <w:uiPriority w:val="0"/>
    <w:rPr>
      <w:color w:val="B5B5B5"/>
    </w:rPr>
  </w:style>
  <w:style w:type="character" w:customStyle="1" w:styleId="10">
    <w:name w:val="nth-of-type(2)3"/>
    <w:basedOn w:val="6"/>
    <w:qFormat/>
    <w:uiPriority w:val="0"/>
  </w:style>
  <w:style w:type="character" w:customStyle="1" w:styleId="11">
    <w:name w:val="nth-of-type(1)1"/>
    <w:basedOn w:val="6"/>
    <w:qFormat/>
    <w:uiPriority w:val="0"/>
  </w:style>
  <w:style w:type="character" w:customStyle="1" w:styleId="12">
    <w:name w:val="nth-of-type(1)2"/>
    <w:basedOn w:val="6"/>
    <w:qFormat/>
    <w:uiPriority w:val="0"/>
  </w:style>
  <w:style w:type="character" w:customStyle="1" w:styleId="13">
    <w:name w:val="nth-of-type(1)3"/>
    <w:basedOn w:val="6"/>
    <w:qFormat/>
    <w:uiPriority w:val="0"/>
    <w:rPr>
      <w:color w:val="D90517"/>
    </w:rPr>
  </w:style>
  <w:style w:type="paragraph" w:customStyle="1" w:styleId="14">
    <w:name w:val="tzgg_info"/>
    <w:basedOn w:val="1"/>
    <w:qFormat/>
    <w:uiPriority w:val="0"/>
    <w:pPr>
      <w:spacing w:after="600" w:afterAutospacing="0"/>
      <w:jc w:val="center"/>
    </w:pPr>
    <w:rPr>
      <w:color w:val="878787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3635</Words>
  <Characters>3790</Characters>
  <Lines>0</Lines>
  <Paragraphs>0</Paragraphs>
  <TotalTime>116</TotalTime>
  <ScaleCrop>false</ScaleCrop>
  <LinksUpToDate>false</LinksUpToDate>
  <CharactersWithSpaces>3826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2020-09-06T03:37:00Z</dcterms:created>
  <dc:creator>等风也等</dc:creator>
  <cp:lastModifiedBy>小嘟</cp:lastModifiedBy>
  <dcterms:modified xsi:type="dcterms:W3CDTF">2024-07-09T00:14:54Z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1359120CC6004F55A2A4A9F3503BE9A9</vt:lpwstr>
  </property>
</Properties>
</file>